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12C26" w14:textId="77777777" w:rsidR="00424F8A" w:rsidRDefault="00FF3503">
      <w:bookmarkStart w:id="0" w:name="_GoBack"/>
      <w:bookmarkEnd w:id="0"/>
      <w:r>
        <w:t>Semester Aleph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472"/>
      </w:tblGrid>
      <w:tr w:rsidR="00FF3503" w14:paraId="1EBB4779" w14:textId="77777777" w:rsidTr="008D479C">
        <w:tc>
          <w:tcPr>
            <w:tcW w:w="1384" w:type="dxa"/>
          </w:tcPr>
          <w:p w14:paraId="30C7AFF5" w14:textId="77777777" w:rsidR="00FF3503" w:rsidRDefault="00FF3503">
            <w:r>
              <w:t>Oct.  28</w:t>
            </w:r>
          </w:p>
        </w:tc>
        <w:tc>
          <w:tcPr>
            <w:tcW w:w="7472" w:type="dxa"/>
          </w:tcPr>
          <w:p w14:paraId="06A6B538" w14:textId="6D259611" w:rsidR="00FF3503" w:rsidRPr="00C82595" w:rsidRDefault="00F85D27" w:rsidP="00326726">
            <w:pPr>
              <w:rPr>
                <w:b/>
                <w:bCs/>
              </w:rPr>
            </w:pPr>
            <w:r w:rsidRPr="00C82595">
              <w:t xml:space="preserve">Prof. Nachum Ulanovsky, Dept. of Neurobiology, Weizmann Inst. </w:t>
            </w:r>
          </w:p>
          <w:p w14:paraId="77B6111C" w14:textId="55FAE9B5" w:rsidR="004C133C" w:rsidRPr="00C82595" w:rsidRDefault="004C133C" w:rsidP="00326726">
            <w:pPr>
              <w:rPr>
                <w:rFonts w:eastAsia="Times New Roman" w:cs="Times New Roman"/>
                <w:b/>
                <w:bCs/>
              </w:rPr>
            </w:pPr>
            <w:r w:rsidRPr="00C82595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Neural codes for natural navigation in the bat hippocampus</w:t>
            </w:r>
          </w:p>
        </w:tc>
      </w:tr>
      <w:tr w:rsidR="00FF3503" w14:paraId="526127CB" w14:textId="77777777" w:rsidTr="008D479C">
        <w:tc>
          <w:tcPr>
            <w:tcW w:w="1384" w:type="dxa"/>
          </w:tcPr>
          <w:p w14:paraId="11B1C0CE" w14:textId="77777777" w:rsidR="00FF3503" w:rsidRDefault="00FF3503">
            <w:r>
              <w:t>Nov. 4</w:t>
            </w:r>
          </w:p>
        </w:tc>
        <w:tc>
          <w:tcPr>
            <w:tcW w:w="7472" w:type="dxa"/>
          </w:tcPr>
          <w:p w14:paraId="6B3E5C20" w14:textId="0C0D88D9" w:rsidR="00FF3503" w:rsidRPr="00C82595" w:rsidRDefault="00FC300C" w:rsidP="006D6157">
            <w:pPr>
              <w:rPr>
                <w:rFonts w:eastAsia="Times New Roman" w:cs="Times New Roman"/>
              </w:rPr>
            </w:pPr>
            <w:r w:rsidRPr="00C82595">
              <w:t xml:space="preserve">Prof. Daphna Joel, Dept. of Psychology and Sagol Center for Neuroscience, TAU </w:t>
            </w:r>
            <w:r w:rsidR="00DC1DA0" w:rsidRPr="00C82595">
              <w:rPr>
                <w:rFonts w:eastAsia="Times New Roman" w:cs="Arial"/>
                <w:b/>
                <w:bCs/>
                <w:color w:val="222222"/>
                <w:shd w:val="clear" w:color="auto" w:fill="FFFFFF"/>
              </w:rPr>
              <w:t>Beyond the binary: Mosaic brains in a multi-dimensional space</w:t>
            </w:r>
            <w:r w:rsidR="006D6157" w:rsidRPr="00C82595">
              <w:rPr>
                <w:rFonts w:eastAsia="Times New Roman" w:cs="Arial"/>
                <w:b/>
                <w:bCs/>
                <w:color w:val="222222"/>
                <w:shd w:val="clear" w:color="auto" w:fill="FFFFFF"/>
              </w:rPr>
              <w:t>.</w:t>
            </w:r>
          </w:p>
        </w:tc>
      </w:tr>
      <w:tr w:rsidR="00FF3503" w14:paraId="05E8513E" w14:textId="77777777" w:rsidTr="008D479C">
        <w:tc>
          <w:tcPr>
            <w:tcW w:w="1384" w:type="dxa"/>
          </w:tcPr>
          <w:p w14:paraId="74406D6F" w14:textId="77777777" w:rsidR="00FF3503" w:rsidRDefault="00FF3503" w:rsidP="00FF3503">
            <w:r>
              <w:t>Nov. 11</w:t>
            </w:r>
          </w:p>
        </w:tc>
        <w:tc>
          <w:tcPr>
            <w:tcW w:w="7472" w:type="dxa"/>
          </w:tcPr>
          <w:p w14:paraId="370348DE" w14:textId="77777777" w:rsidR="009E5DEE" w:rsidRDefault="00FC300C" w:rsidP="009E5DEE">
            <w:pPr>
              <w:rPr>
                <w:rFonts w:cstheme="minorHAnsi"/>
                <w:color w:val="000000" w:themeColor="text1"/>
              </w:rPr>
            </w:pPr>
            <w:r w:rsidRPr="009E5DEE">
              <w:rPr>
                <w:rFonts w:cstheme="minorHAnsi"/>
                <w:color w:val="000000" w:themeColor="text1"/>
              </w:rPr>
              <w:t xml:space="preserve">Prof. </w:t>
            </w:r>
            <w:r w:rsidR="004E51EA" w:rsidRPr="009E5DEE">
              <w:rPr>
                <w:rFonts w:cstheme="minorHAnsi"/>
                <w:color w:val="000000" w:themeColor="text1"/>
              </w:rPr>
              <w:t xml:space="preserve">Tamir Ben-Hur, </w:t>
            </w:r>
            <w:r w:rsidR="009E5DEE" w:rsidRPr="009E5DEE">
              <w:rPr>
                <w:rFonts w:cstheme="minorHAnsi"/>
                <w:color w:val="000000" w:themeColor="text1"/>
              </w:rPr>
              <w:t>Division of Clinical Neuroscinences</w:t>
            </w:r>
            <w:r w:rsidR="004E51EA" w:rsidRPr="009E5DEE">
              <w:rPr>
                <w:rFonts w:cstheme="minorHAnsi"/>
                <w:color w:val="000000" w:themeColor="text1"/>
              </w:rPr>
              <w:t>, Hadassah-</w:t>
            </w:r>
            <w:r w:rsidR="009E5DEE" w:rsidRPr="009E5DEE">
              <w:rPr>
                <w:rFonts w:cstheme="minorHAnsi"/>
                <w:color w:val="000000" w:themeColor="text1"/>
              </w:rPr>
              <w:t>Hebrew University Medical Center</w:t>
            </w:r>
            <w:r w:rsidR="004E51EA" w:rsidRPr="009E5DEE">
              <w:rPr>
                <w:rFonts w:cstheme="minorHAnsi"/>
                <w:color w:val="000000" w:themeColor="text1"/>
              </w:rPr>
              <w:t xml:space="preserve"> </w:t>
            </w:r>
          </w:p>
          <w:p w14:paraId="66B34198" w14:textId="140F3302" w:rsidR="00FF3503" w:rsidRPr="009E5DEE" w:rsidRDefault="009E5DEE" w:rsidP="009E5DE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E5DEE">
              <w:rPr>
                <w:rFonts w:cstheme="minorHAnsi"/>
                <w:b/>
                <w:bCs/>
                <w:shd w:val="clear" w:color="auto" w:fill="FFFFFF"/>
              </w:rPr>
              <w:t>Stem cells for brain disorders: Basic and Translational aspects</w:t>
            </w:r>
          </w:p>
        </w:tc>
      </w:tr>
      <w:tr w:rsidR="00FF3503" w14:paraId="0ADF5DCE" w14:textId="77777777" w:rsidTr="008D479C">
        <w:tc>
          <w:tcPr>
            <w:tcW w:w="1384" w:type="dxa"/>
          </w:tcPr>
          <w:p w14:paraId="3C817604" w14:textId="77777777" w:rsidR="00FF3503" w:rsidRPr="00EE10AE" w:rsidRDefault="00FF3503" w:rsidP="00FF3503">
            <w:r w:rsidRPr="00EE10AE">
              <w:t>Nov. 18</w:t>
            </w:r>
          </w:p>
        </w:tc>
        <w:tc>
          <w:tcPr>
            <w:tcW w:w="7472" w:type="dxa"/>
          </w:tcPr>
          <w:p w14:paraId="4510CF53" w14:textId="77777777" w:rsidR="009E5DEE" w:rsidRDefault="00663448" w:rsidP="00EE10AE">
            <w:r w:rsidRPr="00EE10AE">
              <w:t>D</w:t>
            </w:r>
            <w:r w:rsidR="00845096">
              <w:t xml:space="preserve">r. Dan Rokni, Dept of Medical </w:t>
            </w:r>
            <w:r w:rsidRPr="00EE10AE">
              <w:t>Neurobiology,</w:t>
            </w:r>
            <w:r w:rsidR="00EE10AE">
              <w:t xml:space="preserve"> </w:t>
            </w:r>
            <w:r w:rsidRPr="00EE10AE">
              <w:t xml:space="preserve">Hebrew  University-Hadasssa </w:t>
            </w:r>
          </w:p>
          <w:p w14:paraId="4D993DA9" w14:textId="30EE69D0" w:rsidR="00FF3503" w:rsidRPr="00EE10AE" w:rsidRDefault="00430C01" w:rsidP="00EE10AE">
            <w:pPr>
              <w:rPr>
                <w:rFonts w:ascii="Times New Roman" w:eastAsia="Times New Roman" w:hAnsi="Times New Roman" w:cs="Times New Roman"/>
              </w:rPr>
            </w:pPr>
            <w:r w:rsidRPr="00EE10AE">
              <w:rPr>
                <w:rFonts w:ascii="Calibri" w:eastAsia="Times New Roman" w:hAnsi="Calibri" w:cs="Times New Roman"/>
                <w:b/>
                <w:bCs/>
                <w:shd w:val="clear" w:color="auto" w:fill="FFFFFF"/>
              </w:rPr>
              <w:t>The olfactory cocktail party problem: extraction of odor information in cluttered environments.</w:t>
            </w:r>
          </w:p>
        </w:tc>
      </w:tr>
      <w:tr w:rsidR="00FF3503" w14:paraId="38786F41" w14:textId="77777777" w:rsidTr="008D479C">
        <w:tc>
          <w:tcPr>
            <w:tcW w:w="1384" w:type="dxa"/>
          </w:tcPr>
          <w:p w14:paraId="361E6068" w14:textId="77777777" w:rsidR="00FF3503" w:rsidRDefault="00FF3503">
            <w:r>
              <w:t>Nov. 25</w:t>
            </w:r>
          </w:p>
        </w:tc>
        <w:tc>
          <w:tcPr>
            <w:tcW w:w="7472" w:type="dxa"/>
          </w:tcPr>
          <w:p w14:paraId="5A514C1A" w14:textId="77777777" w:rsidR="009E5DEE" w:rsidRDefault="00845096" w:rsidP="009E5DEE">
            <w:r w:rsidRPr="00153D78">
              <w:t>Dr.Joshua Goldberg</w:t>
            </w:r>
            <w:r w:rsidR="007F6839">
              <w:t>,</w:t>
            </w:r>
            <w:r w:rsidR="00801C82" w:rsidRPr="00153D78">
              <w:t xml:space="preserve"> </w:t>
            </w:r>
            <w:r w:rsidRPr="00153D78">
              <w:t xml:space="preserve">Dept. of Medical Neurobiology, Hebrew  University-Hadasssa </w:t>
            </w:r>
            <w:r w:rsidR="009E5DEE">
              <w:t xml:space="preserve"> </w:t>
            </w:r>
          </w:p>
          <w:p w14:paraId="466554F1" w14:textId="7BE17582" w:rsidR="00FF3503" w:rsidRPr="009E5DEE" w:rsidRDefault="00153D78" w:rsidP="009E5DEE">
            <w:r w:rsidRPr="00153D78">
              <w:rPr>
                <w:rFonts w:cs="Times New Roman"/>
                <w:b/>
                <w:bCs/>
                <w:color w:val="222222"/>
              </w:rPr>
              <w:t>Alpha-Synuclein-induced Kv4 channelopathy in vagal motoneurons causes non-motor symptoms in a mouse model of prodromal Parkinson’s disease</w:t>
            </w:r>
            <w:r w:rsidRPr="00153D78">
              <w:rPr>
                <w:rFonts w:cs="Arial"/>
                <w:color w:val="222222"/>
              </w:rPr>
              <w:t>    </w:t>
            </w:r>
          </w:p>
        </w:tc>
      </w:tr>
      <w:tr w:rsidR="00FF3503" w14:paraId="5E0F03C7" w14:textId="77777777" w:rsidTr="008D479C">
        <w:tc>
          <w:tcPr>
            <w:tcW w:w="1384" w:type="dxa"/>
          </w:tcPr>
          <w:p w14:paraId="7F50D1F2" w14:textId="77777777" w:rsidR="00FF3503" w:rsidRDefault="0095073D">
            <w:r>
              <w:t>Dec. 2</w:t>
            </w:r>
          </w:p>
        </w:tc>
        <w:tc>
          <w:tcPr>
            <w:tcW w:w="7472" w:type="dxa"/>
          </w:tcPr>
          <w:p w14:paraId="424B1B16" w14:textId="77777777" w:rsidR="00FF3503" w:rsidRPr="00086517" w:rsidRDefault="00086517" w:rsidP="0010287E">
            <w:pPr>
              <w:rPr>
                <w:rFonts w:eastAsia="Times New Roman" w:cs="Times New Roman"/>
              </w:rPr>
            </w:pPr>
            <w:r w:rsidRPr="00086517">
              <w:rPr>
                <w:rFonts w:eastAsia="Times New Roman" w:cs="Times New Roman"/>
              </w:rPr>
              <w:t>Prof. Moshe Abeles, Brain Research Center, Bar-Ilan University</w:t>
            </w:r>
          </w:p>
          <w:p w14:paraId="5A93401A" w14:textId="4E5887B5" w:rsidR="00086517" w:rsidRPr="00086517" w:rsidRDefault="00086517" w:rsidP="00086517">
            <w:pPr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</w:rPr>
              <w:t>What do we learn from the experiments of Prof. Ido Kanter?</w:t>
            </w:r>
          </w:p>
        </w:tc>
      </w:tr>
      <w:tr w:rsidR="00FF3503" w14:paraId="7EF70C31" w14:textId="77777777" w:rsidTr="008D479C">
        <w:tc>
          <w:tcPr>
            <w:tcW w:w="1384" w:type="dxa"/>
          </w:tcPr>
          <w:p w14:paraId="0110DD70" w14:textId="2DD30293" w:rsidR="00FF3503" w:rsidRDefault="009E5DEE">
            <w:r>
              <w:t xml:space="preserve"> </w:t>
            </w:r>
            <w:r w:rsidR="0095073D">
              <w:t>Dec. 9</w:t>
            </w:r>
          </w:p>
        </w:tc>
        <w:tc>
          <w:tcPr>
            <w:tcW w:w="7472" w:type="dxa"/>
          </w:tcPr>
          <w:p w14:paraId="7F0BB3A0" w14:textId="617A6006" w:rsidR="00FF3503" w:rsidRPr="00C82595" w:rsidRDefault="003E58D9" w:rsidP="00010136">
            <w:pPr>
              <w:rPr>
                <w:rFonts w:eastAsia="Times New Roman" w:cs="Times New Roman"/>
                <w:b/>
                <w:bCs/>
              </w:rPr>
            </w:pPr>
            <w:r w:rsidRPr="00C82595">
              <w:t xml:space="preserve">Dr. Anan Moran, Dept. of Neurobiology, </w:t>
            </w:r>
            <w:r w:rsidR="00010136" w:rsidRPr="00C82595">
              <w:t xml:space="preserve">&amp; Sagol School of Neuroscience, </w:t>
            </w:r>
            <w:r w:rsidRPr="00C82595">
              <w:t xml:space="preserve">TAU, </w:t>
            </w:r>
            <w:r w:rsidR="00010136" w:rsidRPr="00C82595">
              <w:rPr>
                <w:rFonts w:eastAsia="Times New Roman" w:cs="Arial"/>
                <w:b/>
                <w:bCs/>
                <w:color w:val="222222"/>
                <w:shd w:val="clear" w:color="auto" w:fill="FFFFFF"/>
              </w:rPr>
              <w:t>From milliseconds to hours: tracking the time course of memory formation in behaving mammals.</w:t>
            </w:r>
          </w:p>
        </w:tc>
      </w:tr>
      <w:tr w:rsidR="00FF3503" w14:paraId="06DDE2AE" w14:textId="77777777" w:rsidTr="008D479C">
        <w:tc>
          <w:tcPr>
            <w:tcW w:w="1384" w:type="dxa"/>
          </w:tcPr>
          <w:p w14:paraId="669B9DF9" w14:textId="77777777" w:rsidR="00FF3503" w:rsidRDefault="0095073D">
            <w:r>
              <w:t>Dec. 16</w:t>
            </w:r>
          </w:p>
        </w:tc>
        <w:tc>
          <w:tcPr>
            <w:tcW w:w="7472" w:type="dxa"/>
          </w:tcPr>
          <w:p w14:paraId="7B084221" w14:textId="7696133D" w:rsidR="00FF3503" w:rsidRPr="00C82595" w:rsidRDefault="0023363E" w:rsidP="0023363E">
            <w:pPr>
              <w:rPr>
                <w:rFonts w:eastAsia="Times New Roman" w:cs="Times New Roman"/>
              </w:rPr>
            </w:pPr>
            <w:r w:rsidRPr="00C82595">
              <w:t>Dr. Tsevi Beatus. Depts. Of computer Science and Engineerin</w:t>
            </w:r>
            <w:r w:rsidR="00B23CD0" w:rsidRPr="00C82595">
              <w:t>g</w:t>
            </w:r>
            <w:r w:rsidRPr="00C82595">
              <w:t xml:space="preserve"> and Dept. of Neurobiology, </w:t>
            </w:r>
            <w:r w:rsidRPr="00C82595">
              <w:rPr>
                <w:b/>
                <w:bCs/>
              </w:rPr>
              <w:t xml:space="preserve">HUJI: </w:t>
            </w:r>
            <w:r w:rsidRPr="00C82595">
              <w:rPr>
                <w:rFonts w:eastAsia="Times New Roman" w:cs="Arial"/>
                <w:b/>
                <w:bCs/>
                <w:color w:val="222222"/>
                <w:shd w:val="clear" w:color="auto" w:fill="FFFFFF"/>
              </w:rPr>
              <w:t>Why is it so hard to catch a fly? Understanding the mechanisms of insect Flight Control</w:t>
            </w:r>
            <w:r w:rsidRPr="00C82595">
              <w:rPr>
                <w:rFonts w:eastAsia="Times New Roman" w:cs="Times New Roman"/>
              </w:rPr>
              <w:t>.</w:t>
            </w:r>
          </w:p>
        </w:tc>
      </w:tr>
      <w:tr w:rsidR="0095073D" w14:paraId="2E9056CF" w14:textId="77777777" w:rsidTr="00D84CA6">
        <w:trPr>
          <w:trHeight w:val="549"/>
        </w:trPr>
        <w:tc>
          <w:tcPr>
            <w:tcW w:w="1384" w:type="dxa"/>
          </w:tcPr>
          <w:p w14:paraId="094DD5E7" w14:textId="77777777" w:rsidR="0095073D" w:rsidRDefault="0095073D">
            <w:r>
              <w:t>Dec. 23</w:t>
            </w:r>
          </w:p>
        </w:tc>
        <w:tc>
          <w:tcPr>
            <w:tcW w:w="7472" w:type="dxa"/>
          </w:tcPr>
          <w:p w14:paraId="785875D1" w14:textId="77777777" w:rsidR="009006DF" w:rsidRPr="00C82595" w:rsidRDefault="0024615B" w:rsidP="009006DF">
            <w:r w:rsidRPr="00C82595">
              <w:t xml:space="preserve">Prof. </w:t>
            </w:r>
            <w:r w:rsidR="00B217FD" w:rsidRPr="00C82595">
              <w:t>Gil Diesendru</w:t>
            </w:r>
            <w:r w:rsidRPr="00C82595">
              <w:t>c</w:t>
            </w:r>
            <w:r w:rsidR="00B217FD" w:rsidRPr="00C82595">
              <w:t>k</w:t>
            </w:r>
            <w:r w:rsidRPr="00C82595">
              <w:t xml:space="preserve">, Dept. of Psychology and Brain Research Center, BIU: </w:t>
            </w:r>
          </w:p>
          <w:p w14:paraId="0A13A43C" w14:textId="6293F0E5" w:rsidR="0095073D" w:rsidRPr="00C82595" w:rsidRDefault="009006DF" w:rsidP="00801C82">
            <w:pPr>
              <w:rPr>
                <w:rFonts w:eastAsia="Times New Roman" w:cs="Times New Roman"/>
                <w:b/>
                <w:bCs/>
              </w:rPr>
            </w:pPr>
            <w:r w:rsidRPr="00C82595">
              <w:rPr>
                <w:rFonts w:eastAsia="Arial Unicode MS" w:cs="Arial Unicode MS"/>
                <w:b/>
                <w:bCs/>
                <w:color w:val="000000"/>
                <w:shd w:val="clear" w:color="auto" w:fill="FFFFFF"/>
              </w:rPr>
              <w:t>The origins of social discrimination.</w:t>
            </w:r>
          </w:p>
        </w:tc>
      </w:tr>
      <w:tr w:rsidR="0095073D" w14:paraId="5990957D" w14:textId="77777777" w:rsidTr="008D479C">
        <w:tc>
          <w:tcPr>
            <w:tcW w:w="1384" w:type="dxa"/>
          </w:tcPr>
          <w:p w14:paraId="725F01D6" w14:textId="71529B9E" w:rsidR="0095073D" w:rsidRDefault="00BF413D">
            <w:r>
              <w:t xml:space="preserve"> </w:t>
            </w:r>
            <w:r w:rsidR="0081621F">
              <w:t>Dec.30</w:t>
            </w:r>
          </w:p>
        </w:tc>
        <w:tc>
          <w:tcPr>
            <w:tcW w:w="7472" w:type="dxa"/>
          </w:tcPr>
          <w:p w14:paraId="3B3311BE" w14:textId="07A78B14" w:rsidR="00D84CA6" w:rsidRPr="00C82595" w:rsidRDefault="00DB09D1" w:rsidP="00D84CA6">
            <w:pPr>
              <w:rPr>
                <w:rFonts w:eastAsia="Times New Roman" w:cs="Times New Roman"/>
              </w:rPr>
            </w:pPr>
            <w:r>
              <w:t xml:space="preserve">Dr. </w:t>
            </w:r>
            <w:r w:rsidR="001152EA" w:rsidRPr="00C82595">
              <w:t xml:space="preserve">Gadi Gilam, </w:t>
            </w:r>
            <w:r w:rsidR="00D84CA6" w:rsidRPr="00C82595">
              <w:t xml:space="preserve">Depts. of </w:t>
            </w:r>
            <w:r w:rsidR="00D84CA6" w:rsidRPr="00C82595">
              <w:rPr>
                <w:rFonts w:eastAsia="Times New Roman" w:cs="Times New Roman"/>
                <w:color w:val="585754"/>
                <w:shd w:val="clear" w:color="auto" w:fill="FFFFFF"/>
              </w:rPr>
              <w:t>Anesthesiology, Perioperative and Pain Medicine</w:t>
            </w:r>
          </w:p>
          <w:p w14:paraId="41D66940" w14:textId="15F45FEA" w:rsidR="0095073D" w:rsidRPr="00C82595" w:rsidRDefault="001152EA" w:rsidP="00D84CA6">
            <w:pPr>
              <w:rPr>
                <w:rFonts w:eastAsia="Times New Roman" w:cs="Times New Roman"/>
                <w:b/>
                <w:bCs/>
              </w:rPr>
            </w:pPr>
            <w:r w:rsidRPr="00C82595">
              <w:t>Stanford</w:t>
            </w:r>
            <w:r w:rsidR="00D84CA6" w:rsidRPr="00C82595">
              <w:t xml:space="preserve"> University</w:t>
            </w:r>
            <w:r w:rsidR="00B25711" w:rsidRPr="00C82595">
              <w:t xml:space="preserve"> </w:t>
            </w:r>
            <w:r w:rsidR="00D84CA6" w:rsidRPr="00C82595">
              <w:rPr>
                <w:rFonts w:eastAsia="Times New Roman" w:cs="Arial"/>
                <w:b/>
                <w:bCs/>
                <w:shd w:val="clear" w:color="auto" w:fill="FFFFFF"/>
              </w:rPr>
              <w:t xml:space="preserve">Reconstructing </w:t>
            </w:r>
            <w:r w:rsidR="00D84CA6" w:rsidRPr="00C82595">
              <w:rPr>
                <w:rFonts w:eastAsia="Times New Roman" w:cs="Arial"/>
                <w:b/>
                <w:bCs/>
                <w:color w:val="222222"/>
                <w:shd w:val="clear" w:color="auto" w:fill="FFFFFF"/>
              </w:rPr>
              <w:t>anger in the human brain.</w:t>
            </w:r>
          </w:p>
        </w:tc>
      </w:tr>
      <w:tr w:rsidR="0095073D" w14:paraId="39D4A06E" w14:textId="77777777" w:rsidTr="008D479C">
        <w:tc>
          <w:tcPr>
            <w:tcW w:w="1384" w:type="dxa"/>
          </w:tcPr>
          <w:p w14:paraId="1AC3C311" w14:textId="77777777" w:rsidR="0095073D" w:rsidRDefault="0095073D">
            <w:r>
              <w:t>Jan.6</w:t>
            </w:r>
          </w:p>
        </w:tc>
        <w:tc>
          <w:tcPr>
            <w:tcW w:w="7472" w:type="dxa"/>
          </w:tcPr>
          <w:p w14:paraId="631F10CE" w14:textId="538487B5" w:rsidR="0095073D" w:rsidRPr="00C82595" w:rsidRDefault="00B217FD">
            <w:r w:rsidRPr="00C82595">
              <w:rPr>
                <w:color w:val="FF0000"/>
              </w:rPr>
              <w:t>ISFN conference: no seminar</w:t>
            </w:r>
          </w:p>
        </w:tc>
      </w:tr>
      <w:tr w:rsidR="0095073D" w14:paraId="5A315F41" w14:textId="77777777" w:rsidTr="008D479C">
        <w:tc>
          <w:tcPr>
            <w:tcW w:w="1384" w:type="dxa"/>
          </w:tcPr>
          <w:p w14:paraId="2D1B5D86" w14:textId="77777777" w:rsidR="0095073D" w:rsidRDefault="0095073D">
            <w:r>
              <w:t>Jan.13</w:t>
            </w:r>
          </w:p>
        </w:tc>
        <w:tc>
          <w:tcPr>
            <w:tcW w:w="7472" w:type="dxa"/>
          </w:tcPr>
          <w:p w14:paraId="0DDFB50D" w14:textId="7237C7D3" w:rsidR="0095073D" w:rsidRPr="00C82595" w:rsidRDefault="00C82595" w:rsidP="00323C80">
            <w:r w:rsidRPr="00C82595">
              <w:t xml:space="preserve">Prof. Michal Schwartz, Dept. of Neurobiology, Weizmann Inst. </w:t>
            </w:r>
            <w:r w:rsidRPr="00C82595">
              <w:rPr>
                <w:b/>
                <w:bCs/>
              </w:rPr>
              <w:t>TBA</w:t>
            </w:r>
          </w:p>
        </w:tc>
      </w:tr>
      <w:tr w:rsidR="0095073D" w14:paraId="4733E21A" w14:textId="77777777" w:rsidTr="008D479C">
        <w:tc>
          <w:tcPr>
            <w:tcW w:w="1384" w:type="dxa"/>
          </w:tcPr>
          <w:p w14:paraId="33202EE9" w14:textId="77777777" w:rsidR="0095073D" w:rsidRDefault="0095073D">
            <w:r>
              <w:t>Jan. 20</w:t>
            </w:r>
          </w:p>
        </w:tc>
        <w:tc>
          <w:tcPr>
            <w:tcW w:w="7472" w:type="dxa"/>
          </w:tcPr>
          <w:p w14:paraId="74B46281" w14:textId="5639EF8B" w:rsidR="0095073D" w:rsidRPr="00C82595" w:rsidRDefault="00DB09D1">
            <w:r>
              <w:t>Prof. Rony Azouz, Depts. Of Physiology and Cell Biology, and Zlowtowski Center for Neuroscience, BGU T</w:t>
            </w:r>
            <w:r w:rsidRPr="005B4253">
              <w:rPr>
                <w:b/>
                <w:bCs/>
              </w:rPr>
              <w:t>BA</w:t>
            </w:r>
          </w:p>
        </w:tc>
      </w:tr>
      <w:tr w:rsidR="0095073D" w14:paraId="45F3CFA3" w14:textId="77777777" w:rsidTr="008D479C">
        <w:tc>
          <w:tcPr>
            <w:tcW w:w="1384" w:type="dxa"/>
          </w:tcPr>
          <w:p w14:paraId="2C75E75F" w14:textId="77777777" w:rsidR="0095073D" w:rsidRPr="00775A57" w:rsidRDefault="0095073D">
            <w:r w:rsidRPr="00775A57">
              <w:t>Jan. 27</w:t>
            </w:r>
          </w:p>
        </w:tc>
        <w:tc>
          <w:tcPr>
            <w:tcW w:w="7472" w:type="dxa"/>
          </w:tcPr>
          <w:p w14:paraId="74A512FD" w14:textId="101B6D50" w:rsidR="00775A57" w:rsidRPr="00C82595" w:rsidRDefault="00775A57" w:rsidP="00775A57">
            <w:pPr>
              <w:rPr>
                <w:rFonts w:eastAsia="Times New Roman" w:cs="Times New Roman"/>
              </w:rPr>
            </w:pPr>
            <w:r w:rsidRPr="00C82595">
              <w:rPr>
                <w:rFonts w:eastAsia="Times New Roman" w:cs="Times New Roman"/>
              </w:rPr>
              <w:t xml:space="preserve">Dr. </w:t>
            </w:r>
            <w:r w:rsidR="000A2B3E" w:rsidRPr="00C82595">
              <w:rPr>
                <w:rFonts w:eastAsia="Times New Roman" w:cs="Times New Roman"/>
              </w:rPr>
              <w:t xml:space="preserve">Oren Shriki, </w:t>
            </w:r>
            <w:r w:rsidRPr="00C82595">
              <w:rPr>
                <w:rFonts w:eastAsia="Times New Roman" w:cs="Times New Roman"/>
              </w:rPr>
              <w:t>Dept. of Brain and Cognitive Sciences, Ben Gurion University:</w:t>
            </w:r>
          </w:p>
          <w:p w14:paraId="4239FEE1" w14:textId="4BEA3FF9" w:rsidR="0095073D" w:rsidRPr="00060CCA" w:rsidRDefault="000A2B3E">
            <w:pPr>
              <w:rPr>
                <w:b/>
                <w:bCs/>
              </w:rPr>
            </w:pPr>
            <w:r w:rsidRPr="00060CCA">
              <w:rPr>
                <w:rFonts w:eastAsia="Times New Roman" w:cs="Times New Roman"/>
                <w:b/>
                <w:bCs/>
              </w:rPr>
              <w:t>TBA</w:t>
            </w:r>
          </w:p>
        </w:tc>
      </w:tr>
    </w:tbl>
    <w:p w14:paraId="35716826" w14:textId="280D59E7" w:rsidR="00FF3503" w:rsidRDefault="00F7347F">
      <w:r w:rsidRPr="00C82595">
        <w:t xml:space="preserve">Dr. Naomi Habib, ELSC, HUJI </w:t>
      </w:r>
      <w:r w:rsidRPr="00C82595">
        <w:rPr>
          <w:rFonts w:eastAsia="Times New Roman" w:cs="Arial"/>
          <w:b/>
          <w:bCs/>
          <w:color w:val="222222"/>
          <w:shd w:val="clear" w:color="auto" w:fill="FFFFFF"/>
        </w:rPr>
        <w:t>The cellular landscape of the Alzheimer's brain</w:t>
      </w:r>
    </w:p>
    <w:p w14:paraId="0BBBB83F" w14:textId="77777777" w:rsidR="007F6839" w:rsidRDefault="007F6839"/>
    <w:sectPr w:rsidR="007F68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2B073" w14:textId="77777777" w:rsidR="006B5C7E" w:rsidRDefault="006B5C7E" w:rsidP="00246279">
      <w:pPr>
        <w:spacing w:after="0" w:line="240" w:lineRule="auto"/>
      </w:pPr>
      <w:r>
        <w:separator/>
      </w:r>
    </w:p>
  </w:endnote>
  <w:endnote w:type="continuationSeparator" w:id="0">
    <w:p w14:paraId="6289914E" w14:textId="77777777" w:rsidR="006B5C7E" w:rsidRDefault="006B5C7E" w:rsidP="0024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BDD73" w14:textId="77777777" w:rsidR="006B5C7E" w:rsidRDefault="006B5C7E" w:rsidP="00246279">
      <w:pPr>
        <w:spacing w:after="0" w:line="240" w:lineRule="auto"/>
      </w:pPr>
      <w:r>
        <w:separator/>
      </w:r>
    </w:p>
  </w:footnote>
  <w:footnote w:type="continuationSeparator" w:id="0">
    <w:p w14:paraId="73E4066F" w14:textId="77777777" w:rsidR="006B5C7E" w:rsidRDefault="006B5C7E" w:rsidP="00246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3B"/>
    <w:rsid w:val="00010136"/>
    <w:rsid w:val="000336AF"/>
    <w:rsid w:val="000342A5"/>
    <w:rsid w:val="00060CCA"/>
    <w:rsid w:val="00086517"/>
    <w:rsid w:val="000923E3"/>
    <w:rsid w:val="00092C6A"/>
    <w:rsid w:val="000A1DE6"/>
    <w:rsid w:val="000A2B3E"/>
    <w:rsid w:val="000C7540"/>
    <w:rsid w:val="000D1080"/>
    <w:rsid w:val="000E2E01"/>
    <w:rsid w:val="000F27BC"/>
    <w:rsid w:val="0010287E"/>
    <w:rsid w:val="001152EA"/>
    <w:rsid w:val="00126818"/>
    <w:rsid w:val="00153D78"/>
    <w:rsid w:val="00184F4B"/>
    <w:rsid w:val="00185D3A"/>
    <w:rsid w:val="001C0629"/>
    <w:rsid w:val="001E5715"/>
    <w:rsid w:val="0023363E"/>
    <w:rsid w:val="00236ACF"/>
    <w:rsid w:val="0024615B"/>
    <w:rsid w:val="00246279"/>
    <w:rsid w:val="00265319"/>
    <w:rsid w:val="00287186"/>
    <w:rsid w:val="002A1A3B"/>
    <w:rsid w:val="002B0913"/>
    <w:rsid w:val="002E33BC"/>
    <w:rsid w:val="00323C80"/>
    <w:rsid w:val="00326726"/>
    <w:rsid w:val="0033347E"/>
    <w:rsid w:val="00333939"/>
    <w:rsid w:val="00344D87"/>
    <w:rsid w:val="003517D3"/>
    <w:rsid w:val="00367109"/>
    <w:rsid w:val="00372686"/>
    <w:rsid w:val="00391C4E"/>
    <w:rsid w:val="003B77A8"/>
    <w:rsid w:val="003C7310"/>
    <w:rsid w:val="003E58D9"/>
    <w:rsid w:val="00430C01"/>
    <w:rsid w:val="0044402E"/>
    <w:rsid w:val="00450B3E"/>
    <w:rsid w:val="00453154"/>
    <w:rsid w:val="00455F0F"/>
    <w:rsid w:val="00462652"/>
    <w:rsid w:val="004A3DBA"/>
    <w:rsid w:val="004C133C"/>
    <w:rsid w:val="004E51EA"/>
    <w:rsid w:val="004F6575"/>
    <w:rsid w:val="005936DF"/>
    <w:rsid w:val="00595899"/>
    <w:rsid w:val="005A2957"/>
    <w:rsid w:val="005A3CAB"/>
    <w:rsid w:val="005B4253"/>
    <w:rsid w:val="005D1C9C"/>
    <w:rsid w:val="005F4FED"/>
    <w:rsid w:val="00617B2B"/>
    <w:rsid w:val="006523C9"/>
    <w:rsid w:val="00663448"/>
    <w:rsid w:val="0068100C"/>
    <w:rsid w:val="006B5C7E"/>
    <w:rsid w:val="006C3EA8"/>
    <w:rsid w:val="006D6157"/>
    <w:rsid w:val="006E3996"/>
    <w:rsid w:val="007309C5"/>
    <w:rsid w:val="00743E4E"/>
    <w:rsid w:val="00775317"/>
    <w:rsid w:val="00775A57"/>
    <w:rsid w:val="007B45CE"/>
    <w:rsid w:val="007E1B16"/>
    <w:rsid w:val="007F6839"/>
    <w:rsid w:val="00801C82"/>
    <w:rsid w:val="0081621F"/>
    <w:rsid w:val="00845096"/>
    <w:rsid w:val="00891B9A"/>
    <w:rsid w:val="00897B9C"/>
    <w:rsid w:val="008B24F7"/>
    <w:rsid w:val="008C2355"/>
    <w:rsid w:val="008D479C"/>
    <w:rsid w:val="009006DF"/>
    <w:rsid w:val="00904483"/>
    <w:rsid w:val="00915BB5"/>
    <w:rsid w:val="0095073D"/>
    <w:rsid w:val="00992ADD"/>
    <w:rsid w:val="00996815"/>
    <w:rsid w:val="00997C77"/>
    <w:rsid w:val="009B0425"/>
    <w:rsid w:val="009C0F1F"/>
    <w:rsid w:val="009E5DEE"/>
    <w:rsid w:val="009E6059"/>
    <w:rsid w:val="00A04B8C"/>
    <w:rsid w:val="00A26A99"/>
    <w:rsid w:val="00A452F0"/>
    <w:rsid w:val="00A63809"/>
    <w:rsid w:val="00A873BB"/>
    <w:rsid w:val="00AB1213"/>
    <w:rsid w:val="00B217FD"/>
    <w:rsid w:val="00B23CD0"/>
    <w:rsid w:val="00B25711"/>
    <w:rsid w:val="00B36919"/>
    <w:rsid w:val="00B57762"/>
    <w:rsid w:val="00B57D29"/>
    <w:rsid w:val="00B71AA6"/>
    <w:rsid w:val="00BA1672"/>
    <w:rsid w:val="00BF413D"/>
    <w:rsid w:val="00C01B6F"/>
    <w:rsid w:val="00C121F2"/>
    <w:rsid w:val="00C614EA"/>
    <w:rsid w:val="00C82595"/>
    <w:rsid w:val="00CC66F4"/>
    <w:rsid w:val="00CD6376"/>
    <w:rsid w:val="00CE3E4B"/>
    <w:rsid w:val="00CE57D0"/>
    <w:rsid w:val="00CF0D14"/>
    <w:rsid w:val="00CF1B16"/>
    <w:rsid w:val="00D00E29"/>
    <w:rsid w:val="00D10814"/>
    <w:rsid w:val="00D15A39"/>
    <w:rsid w:val="00D16E2D"/>
    <w:rsid w:val="00D40486"/>
    <w:rsid w:val="00D84CA6"/>
    <w:rsid w:val="00D943AF"/>
    <w:rsid w:val="00DB09D1"/>
    <w:rsid w:val="00DC1DA0"/>
    <w:rsid w:val="00DF586F"/>
    <w:rsid w:val="00E04F7D"/>
    <w:rsid w:val="00E07560"/>
    <w:rsid w:val="00EE10AE"/>
    <w:rsid w:val="00EE680B"/>
    <w:rsid w:val="00F16DA6"/>
    <w:rsid w:val="00F33B6A"/>
    <w:rsid w:val="00F7347F"/>
    <w:rsid w:val="00F85D27"/>
    <w:rsid w:val="00FC300C"/>
    <w:rsid w:val="00FE06AF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8803"/>
  <w15:docId w15:val="{97E522C1-470F-4DA5-A39C-4AD2BE6A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2681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6818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B77A8"/>
  </w:style>
  <w:style w:type="character" w:customStyle="1" w:styleId="Heading3Char">
    <w:name w:val="Heading 3 Char"/>
    <w:basedOn w:val="DefaultParagraphFont"/>
    <w:link w:val="Heading3"/>
    <w:uiPriority w:val="9"/>
    <w:semiHidden/>
    <w:rsid w:val="004531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79"/>
  </w:style>
  <w:style w:type="paragraph" w:styleId="Footer">
    <w:name w:val="footer"/>
    <w:basedOn w:val="Normal"/>
    <w:link w:val="FooterChar"/>
    <w:uiPriority w:val="99"/>
    <w:unhideWhenUsed/>
    <w:rsid w:val="0024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279"/>
  </w:style>
  <w:style w:type="character" w:styleId="Hyperlink">
    <w:name w:val="Hyperlink"/>
    <w:basedOn w:val="DefaultParagraphFont"/>
    <w:uiPriority w:val="99"/>
    <w:semiHidden/>
    <w:unhideWhenUsed/>
    <w:rsid w:val="002653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0B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51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edstern</dc:creator>
  <cp:keywords/>
  <dc:description/>
  <cp:lastModifiedBy>Tali Omer</cp:lastModifiedBy>
  <cp:revision>2</cp:revision>
  <dcterms:created xsi:type="dcterms:W3CDTF">2019-11-05T10:25:00Z</dcterms:created>
  <dcterms:modified xsi:type="dcterms:W3CDTF">2019-11-05T10:25:00Z</dcterms:modified>
</cp:coreProperties>
</file>